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91D5479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10081B7A" w14:textId="77777777" w:rsidR="003901A7" w:rsidRDefault="003901A7" w:rsidP="003901A7">
      <w:pPr>
        <w:jc w:val="right"/>
        <w:rPr>
          <w:sz w:val="22"/>
          <w:szCs w:val="22"/>
        </w:rPr>
      </w:pP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5C37D4AC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4E6A7C5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7FBF0FDF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79876E4D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7E7B7232" w14:textId="6B2EB29F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7A99A3DD" w14:textId="77777777" w:rsidR="00D76393" w:rsidRPr="00D76393" w:rsidRDefault="00D76393" w:rsidP="00D76393">
      <w:pPr>
        <w:spacing w:line="360" w:lineRule="auto"/>
        <w:jc w:val="both"/>
      </w:pPr>
      <w:r w:rsidRPr="00D76393">
        <w:t>Relativamente alla PROCEDURA NEGOZIATA PER L’ESECUZIONE DEI LAVORI DI RIFACIMENTO IMPIANTO IDRICO-SANITARIO DEI LOCALI IGIENICI DEL MANTO IMPERMEABILE DI COPERTURA NONCHÉ DELL’INTERA PAVIMENTAZIONE DELLA PALAZZINA LOGISTICA – COMPRENSORIO 3° DAI – MONTE CONERO – SIROLO (AN),</w:t>
      </w: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294EDA">
      <w:pPr>
        <w:spacing w:before="120" w:after="12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294EDA">
      <w:pPr>
        <w:spacing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  <w:bookmarkStart w:id="0" w:name="_GoBack"/>
      <w:bookmarkEnd w:id="0"/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 xml:space="preserve">(luogo)                                                          (data) </w:t>
      </w:r>
    </w:p>
    <w:p w14:paraId="23ACE8F8" w14:textId="77777777" w:rsidR="005C6A1A" w:rsidRPr="00B01506" w:rsidRDefault="005C6A1A" w:rsidP="005C6A1A">
      <w:pPr>
        <w:pStyle w:val="Paragrafoelenco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8D1099F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245FB2"/>
    <w:rsid w:val="00294EDA"/>
    <w:rsid w:val="003901A7"/>
    <w:rsid w:val="003C44B0"/>
    <w:rsid w:val="003D3C84"/>
    <w:rsid w:val="005C6A1A"/>
    <w:rsid w:val="00762E4E"/>
    <w:rsid w:val="009A6DDE"/>
    <w:rsid w:val="00BB0C08"/>
    <w:rsid w:val="00BE0DA4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Gentile Gianluigi - C.C.</cp:lastModifiedBy>
  <cp:revision>7</cp:revision>
  <dcterms:created xsi:type="dcterms:W3CDTF">2025-10-17T08:32:00Z</dcterms:created>
  <dcterms:modified xsi:type="dcterms:W3CDTF">2025-10-17T10:41:00Z</dcterms:modified>
</cp:coreProperties>
</file>